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98851" w14:textId="6AF45B04" w:rsidR="004765D2" w:rsidRPr="00A8355A" w:rsidRDefault="00774BBE" w:rsidP="00114FD7">
      <w:pPr>
        <w:rPr>
          <w:rFonts w:ascii="Calibri" w:hAnsi="Calibri" w:cs="Calibri"/>
          <w:b/>
          <w:bCs/>
          <w:sz w:val="22"/>
          <w:szCs w:val="22"/>
          <w:u w:val="single"/>
          <w:lang w:val="es-ES"/>
        </w:rPr>
      </w:pPr>
      <w:r>
        <w:rPr>
          <w:rFonts w:ascii="Calibri" w:hAnsi="Calibri" w:cs="Calibri"/>
          <w:b/>
          <w:bCs/>
          <w:sz w:val="22"/>
          <w:szCs w:val="22"/>
          <w:u w:val="single"/>
          <w:lang w:val="es-ES"/>
        </w:rPr>
        <w:t xml:space="preserve">ACTIVIDAD A+S – ETAPA </w:t>
      </w:r>
      <w:r w:rsidR="009611C2">
        <w:rPr>
          <w:rFonts w:ascii="Calibri" w:hAnsi="Calibri" w:cs="Calibri"/>
          <w:b/>
          <w:bCs/>
          <w:sz w:val="22"/>
          <w:szCs w:val="22"/>
          <w:u w:val="single"/>
          <w:lang w:val="es-ES"/>
        </w:rPr>
        <w:t>3</w:t>
      </w:r>
      <w:r>
        <w:rPr>
          <w:rFonts w:ascii="Calibri" w:hAnsi="Calibri" w:cs="Calibri"/>
          <w:b/>
          <w:bCs/>
          <w:sz w:val="22"/>
          <w:szCs w:val="22"/>
          <w:u w:val="single"/>
          <w:lang w:val="es-ES"/>
        </w:rPr>
        <w:t xml:space="preserve">: </w:t>
      </w:r>
      <w:r w:rsidR="009611C2">
        <w:rPr>
          <w:rFonts w:ascii="Calibri" w:hAnsi="Calibri" w:cs="Calibri"/>
          <w:b/>
          <w:bCs/>
          <w:sz w:val="22"/>
          <w:szCs w:val="22"/>
          <w:u w:val="single"/>
          <w:lang w:val="es-ES"/>
        </w:rPr>
        <w:t>ALIANZA CON EL SOCIO COMUNITARIO</w:t>
      </w:r>
    </w:p>
    <w:p w14:paraId="7364D77E" w14:textId="7EABE7FE" w:rsidR="004765D2" w:rsidRPr="00A8355A" w:rsidRDefault="004765D2">
      <w:pPr>
        <w:rPr>
          <w:rFonts w:ascii="Calibri" w:hAnsi="Calibri" w:cs="Calibri"/>
          <w:sz w:val="22"/>
          <w:szCs w:val="22"/>
          <w:lang w:val="es-ES"/>
        </w:rPr>
      </w:pPr>
    </w:p>
    <w:tbl>
      <w:tblPr>
        <w:tblStyle w:val="Tablaconcuadrcula"/>
        <w:tblW w:w="9634" w:type="dxa"/>
        <w:tblLook w:val="04A0" w:firstRow="1" w:lastRow="0" w:firstColumn="1" w:lastColumn="0" w:noHBand="0" w:noVBand="1"/>
      </w:tblPr>
      <w:tblGrid>
        <w:gridCol w:w="1413"/>
        <w:gridCol w:w="2835"/>
        <w:gridCol w:w="5386"/>
      </w:tblGrid>
      <w:tr w:rsidR="00AC089E" w:rsidRPr="00A8355A" w14:paraId="25E951F8" w14:textId="77777777" w:rsidTr="00AC089E">
        <w:tc>
          <w:tcPr>
            <w:tcW w:w="1413" w:type="dxa"/>
          </w:tcPr>
          <w:p w14:paraId="7FBAF9D1" w14:textId="77777777" w:rsidR="00AC089E" w:rsidRPr="00A8355A" w:rsidRDefault="00AC089E" w:rsidP="00AC089E">
            <w:pPr>
              <w:rPr>
                <w:rFonts w:ascii="Calibri" w:hAnsi="Calibri" w:cs="Calibri"/>
                <w:b/>
                <w:bCs/>
                <w:sz w:val="22"/>
                <w:szCs w:val="22"/>
                <w:lang w:val="es-ES"/>
              </w:rPr>
            </w:pPr>
            <w:r w:rsidRPr="00A8355A">
              <w:rPr>
                <w:rFonts w:ascii="Calibri" w:hAnsi="Calibri" w:cs="Calibri"/>
                <w:b/>
                <w:bCs/>
                <w:sz w:val="22"/>
                <w:szCs w:val="22"/>
                <w:lang w:val="es-ES"/>
              </w:rPr>
              <w:t>ESCUELA:</w:t>
            </w:r>
          </w:p>
        </w:tc>
        <w:tc>
          <w:tcPr>
            <w:tcW w:w="8221" w:type="dxa"/>
            <w:gridSpan w:val="2"/>
          </w:tcPr>
          <w:p w14:paraId="430EB2AC" w14:textId="4CF85ECD" w:rsidR="00AC089E" w:rsidRPr="00A8355A" w:rsidRDefault="00AC089E" w:rsidP="00AC089E">
            <w:pPr>
              <w:rPr>
                <w:rFonts w:ascii="Calibri" w:hAnsi="Calibri" w:cs="Calibri"/>
                <w:sz w:val="22"/>
                <w:szCs w:val="22"/>
                <w:lang w:val="es-ES"/>
              </w:rPr>
            </w:pPr>
            <w:r>
              <w:rPr>
                <w:rFonts w:ascii="Calibri" w:hAnsi="Calibri" w:cs="Calibri"/>
                <w:sz w:val="22"/>
                <w:szCs w:val="22"/>
                <w:lang w:val="es-ES"/>
              </w:rPr>
              <w:t>Instituto Profesional AIEP</w:t>
            </w:r>
          </w:p>
        </w:tc>
      </w:tr>
      <w:tr w:rsidR="00AC089E" w:rsidRPr="00A8355A" w14:paraId="4C9D7BE8" w14:textId="77777777" w:rsidTr="00AC089E">
        <w:tc>
          <w:tcPr>
            <w:tcW w:w="1413" w:type="dxa"/>
          </w:tcPr>
          <w:p w14:paraId="02FA56A3" w14:textId="77777777" w:rsidR="00AC089E" w:rsidRPr="00A8355A" w:rsidRDefault="00AC089E" w:rsidP="00AC089E">
            <w:pPr>
              <w:rPr>
                <w:rFonts w:ascii="Calibri" w:hAnsi="Calibri" w:cs="Calibri"/>
                <w:b/>
                <w:bCs/>
                <w:sz w:val="22"/>
                <w:szCs w:val="22"/>
                <w:lang w:val="es-ES"/>
              </w:rPr>
            </w:pPr>
            <w:r w:rsidRPr="00A8355A">
              <w:rPr>
                <w:rFonts w:ascii="Calibri" w:hAnsi="Calibri" w:cs="Calibri"/>
                <w:b/>
                <w:bCs/>
                <w:sz w:val="22"/>
                <w:szCs w:val="22"/>
                <w:lang w:val="es-ES"/>
              </w:rPr>
              <w:t>CARRERA:</w:t>
            </w:r>
          </w:p>
        </w:tc>
        <w:tc>
          <w:tcPr>
            <w:tcW w:w="8221" w:type="dxa"/>
            <w:gridSpan w:val="2"/>
          </w:tcPr>
          <w:p w14:paraId="58DA5FE3" w14:textId="7DC96CF7" w:rsidR="00AC089E" w:rsidRPr="00A8355A" w:rsidRDefault="00AC089E" w:rsidP="00AC089E">
            <w:pPr>
              <w:rPr>
                <w:rFonts w:ascii="Calibri" w:hAnsi="Calibri" w:cs="Calibri"/>
                <w:sz w:val="22"/>
                <w:szCs w:val="22"/>
                <w:lang w:val="es-ES"/>
              </w:rPr>
            </w:pPr>
            <w:r>
              <w:rPr>
                <w:rFonts w:ascii="Calibri" w:hAnsi="Calibri" w:cs="Calibri"/>
                <w:sz w:val="22"/>
                <w:szCs w:val="22"/>
                <w:lang w:val="es-ES"/>
              </w:rPr>
              <w:t>Programación y Análisis de Sistemas</w:t>
            </w:r>
          </w:p>
        </w:tc>
      </w:tr>
      <w:tr w:rsidR="00AC089E" w:rsidRPr="00A8355A" w14:paraId="75D34689" w14:textId="77777777" w:rsidTr="00AC089E">
        <w:tc>
          <w:tcPr>
            <w:tcW w:w="1413" w:type="dxa"/>
          </w:tcPr>
          <w:p w14:paraId="50A74819" w14:textId="77777777" w:rsidR="00AC089E" w:rsidRPr="00A8355A" w:rsidRDefault="00AC089E" w:rsidP="00AC089E">
            <w:pPr>
              <w:rPr>
                <w:rFonts w:ascii="Calibri" w:hAnsi="Calibri" w:cs="Calibri"/>
                <w:b/>
                <w:bCs/>
                <w:sz w:val="22"/>
                <w:szCs w:val="22"/>
                <w:lang w:val="es-ES"/>
              </w:rPr>
            </w:pPr>
            <w:r>
              <w:rPr>
                <w:rFonts w:ascii="Calibri" w:hAnsi="Calibri" w:cs="Calibri"/>
                <w:b/>
                <w:bCs/>
                <w:sz w:val="22"/>
                <w:szCs w:val="22"/>
                <w:lang w:val="es-ES"/>
              </w:rPr>
              <w:t>MÓDULO:</w:t>
            </w:r>
          </w:p>
        </w:tc>
        <w:tc>
          <w:tcPr>
            <w:tcW w:w="8221" w:type="dxa"/>
            <w:gridSpan w:val="2"/>
          </w:tcPr>
          <w:p w14:paraId="3C85D899" w14:textId="57886F3C" w:rsidR="00AC089E" w:rsidRPr="00A8355A" w:rsidRDefault="00AC089E" w:rsidP="00AC089E">
            <w:pPr>
              <w:rPr>
                <w:rFonts w:ascii="Calibri" w:hAnsi="Calibri" w:cs="Calibri"/>
                <w:sz w:val="22"/>
                <w:szCs w:val="22"/>
                <w:lang w:val="es-ES"/>
              </w:rPr>
            </w:pPr>
            <w:r>
              <w:rPr>
                <w:rFonts w:ascii="Calibri" w:hAnsi="Calibri" w:cs="Calibri"/>
                <w:sz w:val="22"/>
                <w:szCs w:val="22"/>
                <w:lang w:val="es-ES"/>
              </w:rPr>
              <w:t>Taller de Base de Datos</w:t>
            </w:r>
          </w:p>
        </w:tc>
      </w:tr>
      <w:tr w:rsidR="00AC089E" w:rsidRPr="00A8355A" w14:paraId="3C327BD8" w14:textId="77777777" w:rsidTr="00AC089E">
        <w:tc>
          <w:tcPr>
            <w:tcW w:w="1413" w:type="dxa"/>
          </w:tcPr>
          <w:p w14:paraId="4545F79F" w14:textId="77777777" w:rsidR="00AC089E" w:rsidRPr="00A8355A" w:rsidRDefault="00AC089E" w:rsidP="00AC089E">
            <w:pPr>
              <w:rPr>
                <w:rFonts w:ascii="Calibri" w:hAnsi="Calibri" w:cs="Calibri"/>
                <w:b/>
                <w:bCs/>
                <w:sz w:val="22"/>
                <w:szCs w:val="22"/>
                <w:lang w:val="es-ES"/>
              </w:rPr>
            </w:pPr>
            <w:r w:rsidRPr="00A8355A">
              <w:rPr>
                <w:rFonts w:ascii="Calibri" w:hAnsi="Calibri" w:cs="Calibri"/>
                <w:b/>
                <w:bCs/>
                <w:sz w:val="22"/>
                <w:szCs w:val="22"/>
                <w:lang w:val="es-ES"/>
              </w:rPr>
              <w:t>SECCIÓN:</w:t>
            </w:r>
          </w:p>
        </w:tc>
        <w:tc>
          <w:tcPr>
            <w:tcW w:w="8221" w:type="dxa"/>
            <w:gridSpan w:val="2"/>
          </w:tcPr>
          <w:p w14:paraId="2839605C" w14:textId="69FB9B48" w:rsidR="00AC089E" w:rsidRPr="00A8355A" w:rsidRDefault="00AC089E" w:rsidP="00AC089E">
            <w:pPr>
              <w:rPr>
                <w:rFonts w:ascii="Calibri" w:hAnsi="Calibri" w:cs="Calibri"/>
                <w:sz w:val="22"/>
                <w:szCs w:val="22"/>
                <w:lang w:val="es-ES"/>
              </w:rPr>
            </w:pPr>
            <w:r>
              <w:rPr>
                <w:rFonts w:ascii="Calibri" w:hAnsi="Calibri" w:cs="Calibri"/>
                <w:sz w:val="22"/>
                <w:szCs w:val="22"/>
                <w:lang w:val="es-ES"/>
              </w:rPr>
              <w:t>4352</w:t>
            </w:r>
          </w:p>
        </w:tc>
      </w:tr>
      <w:tr w:rsidR="00AC089E" w:rsidRPr="00A8355A" w14:paraId="4291B2D1" w14:textId="77777777" w:rsidTr="00AC089E">
        <w:tc>
          <w:tcPr>
            <w:tcW w:w="4248" w:type="dxa"/>
            <w:gridSpan w:val="2"/>
          </w:tcPr>
          <w:p w14:paraId="77C5DFD0" w14:textId="77777777" w:rsidR="00AC089E" w:rsidRPr="00A8355A" w:rsidRDefault="00AC089E" w:rsidP="00AC089E">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386" w:type="dxa"/>
          </w:tcPr>
          <w:p w14:paraId="46047977" w14:textId="41B3DD3D" w:rsidR="00AC089E" w:rsidRPr="00A8355A" w:rsidRDefault="00AC089E" w:rsidP="00AC089E">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 xml:space="preserve"> Benjamín Cares</w:t>
            </w:r>
          </w:p>
          <w:p w14:paraId="34B4A605" w14:textId="77777777" w:rsidR="00AC089E" w:rsidRPr="00A8355A" w:rsidRDefault="00AC089E" w:rsidP="00AC089E">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 xml:space="preserve"> Guillermo Muñoz</w:t>
            </w:r>
          </w:p>
          <w:p w14:paraId="1151D4DA" w14:textId="77777777" w:rsidR="00AC089E" w:rsidRPr="00A8355A" w:rsidRDefault="00AC089E" w:rsidP="00AC089E">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 xml:space="preserve"> José Venegas</w:t>
            </w:r>
          </w:p>
          <w:p w14:paraId="0B5F6A2B" w14:textId="77777777" w:rsidR="00AC089E" w:rsidRPr="00A8355A" w:rsidRDefault="00AC089E" w:rsidP="00AC089E">
            <w:pPr>
              <w:rPr>
                <w:rFonts w:ascii="Calibri" w:hAnsi="Calibri" w:cs="Calibri"/>
                <w:sz w:val="22"/>
                <w:szCs w:val="22"/>
                <w:lang w:val="es-ES"/>
              </w:rPr>
            </w:pPr>
            <w:r>
              <w:rPr>
                <w:rFonts w:ascii="Calibri" w:hAnsi="Calibri" w:cs="Calibri"/>
                <w:sz w:val="22"/>
                <w:szCs w:val="22"/>
                <w:lang w:val="es-ES"/>
              </w:rPr>
              <w:t>4. José Briones</w:t>
            </w:r>
          </w:p>
          <w:p w14:paraId="6678A539" w14:textId="77777777" w:rsidR="00AC089E" w:rsidRPr="00A8355A" w:rsidRDefault="00AC089E" w:rsidP="00AC089E">
            <w:pPr>
              <w:rPr>
                <w:rFonts w:ascii="Calibri" w:hAnsi="Calibri" w:cs="Calibri"/>
                <w:sz w:val="22"/>
                <w:szCs w:val="22"/>
                <w:lang w:val="es-ES"/>
              </w:rPr>
            </w:pPr>
            <w:r>
              <w:rPr>
                <w:rFonts w:ascii="Calibri" w:hAnsi="Calibri" w:cs="Calibri"/>
                <w:sz w:val="22"/>
                <w:szCs w:val="22"/>
                <w:lang w:val="es-ES"/>
              </w:rPr>
              <w:t>5. Fredi Contreras</w:t>
            </w:r>
          </w:p>
          <w:p w14:paraId="7D28204D" w14:textId="3D675EFD" w:rsidR="00AC089E" w:rsidRPr="00A8355A" w:rsidRDefault="00AC089E" w:rsidP="00AC089E">
            <w:pPr>
              <w:rPr>
                <w:rFonts w:ascii="Calibri" w:hAnsi="Calibri" w:cs="Calibri"/>
                <w:sz w:val="22"/>
                <w:szCs w:val="22"/>
                <w:lang w:val="es-ES"/>
              </w:rPr>
            </w:pPr>
          </w:p>
          <w:p w14:paraId="39530FCB" w14:textId="77777777" w:rsidR="00AC089E" w:rsidRPr="00A8355A" w:rsidRDefault="00AC089E" w:rsidP="00AC089E">
            <w:pPr>
              <w:rPr>
                <w:rFonts w:ascii="Calibri" w:hAnsi="Calibri" w:cs="Calibri"/>
                <w:sz w:val="22"/>
                <w:szCs w:val="22"/>
                <w:lang w:val="es-ES"/>
              </w:rPr>
            </w:pPr>
          </w:p>
        </w:tc>
      </w:tr>
      <w:tr w:rsidR="00AC089E" w:rsidRPr="00A8355A" w14:paraId="78C88D50" w14:textId="77777777" w:rsidTr="00AC089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0EE11E54" w14:textId="31ACB4D5" w:rsidR="00AC089E" w:rsidRPr="00A8355A" w:rsidRDefault="00AC089E" w:rsidP="00AC089E">
            <w:pPr>
              <w:rPr>
                <w:rFonts w:ascii="Calibri" w:hAnsi="Calibri" w:cs="Calibri"/>
                <w:b/>
                <w:bCs/>
                <w:sz w:val="22"/>
                <w:szCs w:val="22"/>
                <w:lang w:val="es-ES"/>
              </w:rPr>
            </w:pPr>
          </w:p>
        </w:tc>
        <w:tc>
          <w:tcPr>
            <w:tcW w:w="5386" w:type="dxa"/>
            <w:tcBorders>
              <w:bottom w:val="single" w:sz="4" w:space="0" w:color="auto"/>
            </w:tcBorders>
          </w:tcPr>
          <w:p w14:paraId="6D553469" w14:textId="77777777" w:rsidR="00AC089E" w:rsidRPr="00A8355A" w:rsidRDefault="00AC089E" w:rsidP="00AC089E">
            <w:pPr>
              <w:rPr>
                <w:rFonts w:ascii="Calibri" w:hAnsi="Calibri" w:cs="Calibri"/>
                <w:sz w:val="22"/>
                <w:szCs w:val="22"/>
                <w:lang w:val="es-ES"/>
              </w:rPr>
            </w:pPr>
          </w:p>
        </w:tc>
      </w:tr>
      <w:tr w:rsidR="00AC089E" w:rsidRPr="00A8355A" w14:paraId="017355F7" w14:textId="77777777" w:rsidTr="00AC089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34" w:type="dxa"/>
            <w:gridSpan w:val="3"/>
            <w:tcBorders>
              <w:top w:val="single" w:sz="4" w:space="0" w:color="auto"/>
              <w:left w:val="single" w:sz="4" w:space="0" w:color="auto"/>
              <w:bottom w:val="single" w:sz="4" w:space="0" w:color="auto"/>
              <w:right w:val="single" w:sz="4" w:space="0" w:color="auto"/>
            </w:tcBorders>
          </w:tcPr>
          <w:p w14:paraId="4075C780" w14:textId="3EC1C481" w:rsidR="00AC089E" w:rsidRPr="00A8355A" w:rsidRDefault="00AC089E" w:rsidP="00AC089E">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Reflexión producto de primera reunión con socio comunitario y beneficiarios</w:t>
            </w:r>
            <w:r w:rsidRPr="00A8355A">
              <w:rPr>
                <w:rFonts w:ascii="Calibri" w:hAnsi="Calibri" w:cs="Calibri"/>
                <w:b/>
                <w:bCs/>
                <w:sz w:val="22"/>
                <w:szCs w:val="22"/>
                <w:lang w:val="es-ES"/>
              </w:rPr>
              <w:t xml:space="preserve">: </w:t>
            </w:r>
          </w:p>
        </w:tc>
      </w:tr>
      <w:tr w:rsidR="00AC089E" w:rsidRPr="00A8355A" w14:paraId="2EADD6DD" w14:textId="77777777" w:rsidTr="00AC089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34" w:type="dxa"/>
            <w:gridSpan w:val="3"/>
            <w:tcBorders>
              <w:top w:val="single" w:sz="4" w:space="0" w:color="auto"/>
              <w:left w:val="single" w:sz="4" w:space="0" w:color="auto"/>
              <w:bottom w:val="single" w:sz="4" w:space="0" w:color="auto"/>
              <w:right w:val="single" w:sz="4" w:space="0" w:color="auto"/>
            </w:tcBorders>
          </w:tcPr>
          <w:p w14:paraId="5E17BA29" w14:textId="77777777" w:rsidR="00AC089E" w:rsidRDefault="00AC089E" w:rsidP="00AC089E">
            <w:pPr>
              <w:autoSpaceDE w:val="0"/>
              <w:autoSpaceDN w:val="0"/>
              <w:adjustRightInd w:val="0"/>
              <w:jc w:val="both"/>
              <w:rPr>
                <w:rFonts w:ascii="Calibri" w:hAnsi="Calibri" w:cs="Calibri"/>
                <w:sz w:val="20"/>
                <w:szCs w:val="20"/>
              </w:rPr>
            </w:pPr>
            <w:r w:rsidRPr="009611C2">
              <w:rPr>
                <w:rFonts w:ascii="Calibri" w:hAnsi="Calibri" w:cs="Calibri"/>
                <w:sz w:val="20"/>
                <w:szCs w:val="20"/>
              </w:rPr>
              <w:t xml:space="preserve">En base a la conversación </w:t>
            </w:r>
            <w:r>
              <w:rPr>
                <w:rFonts w:ascii="Calibri" w:hAnsi="Calibri" w:cs="Calibri"/>
                <w:sz w:val="20"/>
                <w:szCs w:val="20"/>
                <w:lang w:val="es-ES"/>
              </w:rPr>
              <w:t>sostenida con el</w:t>
            </w:r>
            <w:r w:rsidRPr="009611C2">
              <w:rPr>
                <w:rFonts w:ascii="Calibri" w:hAnsi="Calibri" w:cs="Calibri"/>
                <w:sz w:val="20"/>
                <w:szCs w:val="20"/>
              </w:rPr>
              <w:t xml:space="preserve"> socio comunitario y beneficiarios, </w:t>
            </w:r>
            <w:r>
              <w:rPr>
                <w:rFonts w:ascii="Calibri" w:hAnsi="Calibri" w:cs="Calibri"/>
                <w:sz w:val="20"/>
                <w:szCs w:val="20"/>
                <w:lang w:val="es-ES"/>
              </w:rPr>
              <w:t>elaborar</w:t>
            </w:r>
            <w:r w:rsidRPr="009611C2">
              <w:rPr>
                <w:rFonts w:ascii="Calibri" w:hAnsi="Calibri" w:cs="Calibri"/>
                <w:sz w:val="20"/>
                <w:szCs w:val="20"/>
              </w:rPr>
              <w:t xml:space="preserve"> una reflexión sobre la idoneidad de la actividad. Esta reflexión debe responder las siguientes interrogantes:</w:t>
            </w:r>
          </w:p>
          <w:p w14:paraId="50B3DC46" w14:textId="77777777" w:rsidR="00AC089E" w:rsidRDefault="00AC089E" w:rsidP="00AC089E">
            <w:pPr>
              <w:autoSpaceDE w:val="0"/>
              <w:autoSpaceDN w:val="0"/>
              <w:adjustRightInd w:val="0"/>
              <w:jc w:val="both"/>
              <w:rPr>
                <w:rFonts w:ascii="Calibri" w:hAnsi="Calibri" w:cs="Calibri"/>
                <w:sz w:val="20"/>
                <w:szCs w:val="20"/>
              </w:rPr>
            </w:pPr>
          </w:p>
          <w:p w14:paraId="2988463A" w14:textId="77777777" w:rsidR="00AC089E" w:rsidRPr="009611C2" w:rsidRDefault="00AC089E" w:rsidP="00AC089E">
            <w:pPr>
              <w:numPr>
                <w:ilvl w:val="0"/>
                <w:numId w:val="6"/>
              </w:numPr>
              <w:autoSpaceDE w:val="0"/>
              <w:autoSpaceDN w:val="0"/>
              <w:adjustRightInd w:val="0"/>
              <w:jc w:val="both"/>
              <w:rPr>
                <w:rFonts w:ascii="Calibri" w:hAnsi="Calibri" w:cs="Calibri"/>
                <w:sz w:val="20"/>
                <w:szCs w:val="20"/>
                <w:lang w:val="es-ES"/>
              </w:rPr>
            </w:pPr>
            <w:r w:rsidRPr="009611C2">
              <w:rPr>
                <w:rFonts w:ascii="Calibri" w:hAnsi="Calibri" w:cs="Calibri"/>
                <w:sz w:val="20"/>
                <w:szCs w:val="20"/>
                <w:lang w:val="es-ES"/>
              </w:rPr>
              <w:t>¿La problemática que habíamos detectado existe realmente para el socio comunitario y los beneficiarios?</w:t>
            </w:r>
          </w:p>
          <w:p w14:paraId="6BFAEDE4" w14:textId="77777777" w:rsidR="00AC089E" w:rsidRPr="009611C2" w:rsidRDefault="00AC089E" w:rsidP="00AC089E">
            <w:pPr>
              <w:numPr>
                <w:ilvl w:val="0"/>
                <w:numId w:val="6"/>
              </w:numPr>
              <w:autoSpaceDE w:val="0"/>
              <w:autoSpaceDN w:val="0"/>
              <w:adjustRightInd w:val="0"/>
              <w:jc w:val="both"/>
              <w:rPr>
                <w:rFonts w:ascii="Calibri" w:hAnsi="Calibri" w:cs="Calibri"/>
                <w:sz w:val="20"/>
                <w:szCs w:val="20"/>
                <w:lang w:val="es-ES"/>
              </w:rPr>
            </w:pPr>
            <w:r w:rsidRPr="009611C2">
              <w:rPr>
                <w:rFonts w:ascii="Calibri" w:hAnsi="Calibri" w:cs="Calibri"/>
                <w:sz w:val="20"/>
                <w:szCs w:val="20"/>
                <w:lang w:val="es-ES"/>
              </w:rPr>
              <w:t>¿La solución que proponemos realmente ayuda a solucionar la problemática?</w:t>
            </w:r>
          </w:p>
          <w:p w14:paraId="14854755" w14:textId="77777777" w:rsidR="00AC089E" w:rsidRPr="009611C2" w:rsidRDefault="00AC089E" w:rsidP="00AC089E">
            <w:pPr>
              <w:numPr>
                <w:ilvl w:val="0"/>
                <w:numId w:val="6"/>
              </w:numPr>
              <w:autoSpaceDE w:val="0"/>
              <w:autoSpaceDN w:val="0"/>
              <w:adjustRightInd w:val="0"/>
              <w:jc w:val="both"/>
              <w:rPr>
                <w:rFonts w:ascii="Calibri" w:hAnsi="Calibri" w:cs="Calibri"/>
                <w:sz w:val="20"/>
                <w:szCs w:val="20"/>
                <w:lang w:val="es-ES"/>
              </w:rPr>
            </w:pPr>
            <w:r w:rsidRPr="009611C2">
              <w:rPr>
                <w:rFonts w:ascii="Calibri" w:hAnsi="Calibri" w:cs="Calibri"/>
                <w:sz w:val="20"/>
                <w:szCs w:val="20"/>
                <w:lang w:val="es-ES"/>
              </w:rPr>
              <w:t>¿Qué ajustes podemos realizar al diagnóstico y planificación de nuestra actividad A+S?</w:t>
            </w:r>
          </w:p>
          <w:p w14:paraId="74C08B95" w14:textId="77777777" w:rsidR="00AC089E" w:rsidRPr="00774BBE" w:rsidRDefault="00AC089E" w:rsidP="00AC089E">
            <w:pPr>
              <w:autoSpaceDE w:val="0"/>
              <w:autoSpaceDN w:val="0"/>
              <w:adjustRightInd w:val="0"/>
              <w:ind w:left="360"/>
              <w:jc w:val="both"/>
              <w:rPr>
                <w:rFonts w:ascii="Calibri" w:hAnsi="Calibri" w:cs="Calibri"/>
                <w:sz w:val="20"/>
                <w:szCs w:val="20"/>
                <w:lang w:val="es-ES"/>
              </w:rPr>
            </w:pPr>
          </w:p>
          <w:p w14:paraId="1271B15C" w14:textId="09326780" w:rsidR="00AC089E" w:rsidRPr="00114FD7" w:rsidRDefault="00AC089E" w:rsidP="00AC089E">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AC089E" w:rsidRPr="00A8355A" w14:paraId="7072102B" w14:textId="77777777" w:rsidTr="00AC089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34" w:type="dxa"/>
            <w:gridSpan w:val="3"/>
            <w:tcBorders>
              <w:top w:val="single" w:sz="4" w:space="0" w:color="auto"/>
              <w:left w:val="single" w:sz="4" w:space="0" w:color="auto"/>
              <w:bottom w:val="single" w:sz="4" w:space="0" w:color="auto"/>
              <w:right w:val="single" w:sz="4" w:space="0" w:color="auto"/>
            </w:tcBorders>
          </w:tcPr>
          <w:p w14:paraId="098307B3" w14:textId="77777777" w:rsidR="00A60F3A" w:rsidRDefault="00A60F3A" w:rsidP="00A60F3A">
            <w:pPr>
              <w:jc w:val="both"/>
            </w:pPr>
            <w:r>
              <w:t>Después de nuestra primera reunión con Jaqueline López, propietaria de la pastelería, y considerando la perspectiva de los beneficiarios, quedó claro que la problemática que habíamos identificado es una realidad palpable para ella y su comunidad de clientes. Jaqueline expresó de manera concreta las dificultades que enfrenta en la gestión de ventas y cómo esto afecta negativamente su negocio y la satisfacción de sus clientes.</w:t>
            </w:r>
          </w:p>
          <w:p w14:paraId="02CB1315" w14:textId="77777777" w:rsidR="00A60F3A" w:rsidRDefault="00A60F3A" w:rsidP="00A60F3A">
            <w:pPr>
              <w:jc w:val="both"/>
            </w:pPr>
            <w:r>
              <w:t>La solución que hemos propuesto, la implementación de un sistema de gestión de base de datos personalizado, fue bien recibida por Jaqueline y se ve como una respuesta efectiva a su problema. Durante la reunión, notamos su entusiasmo por la idea y su comprensión de cómo esta solución puede mejorar la eficiencia de su negocio y, en última instancia, aumentar sus ingresos.</w:t>
            </w:r>
          </w:p>
          <w:p w14:paraId="43A7B0D2" w14:textId="77777777" w:rsidR="00A60F3A" w:rsidRDefault="00A60F3A" w:rsidP="00A60F3A">
            <w:pPr>
              <w:jc w:val="both"/>
            </w:pPr>
            <w:r>
              <w:t>Sin embargo, también surgieron algunos ajustes potenciales en nuestra actividad A+S durante la conversación. Jaqueline mencionó que tiene un presupuesto limitado para invertir en tecnología, por lo que será importante explorar opciones de costos asequibles para la implementación del sistema. También destacó la importancia de capacitar a su personal en el uso del nuevo sistema, lo que significa que debemos considerar la inclusión de capacitación como parte integral de nuestra propuesta.</w:t>
            </w:r>
          </w:p>
          <w:p w14:paraId="133737DE" w14:textId="77777777" w:rsidR="00A60F3A" w:rsidRDefault="00A60F3A" w:rsidP="00A60F3A">
            <w:pPr>
              <w:jc w:val="both"/>
            </w:pPr>
            <w:r>
              <w:t>Además, Jaqueline compartió algunas preocupaciones sobre la seguridad de los datos de sus clientes, por lo que será fundamental abordar estas preocupaciones y garantizar la privacidad de la información en el sistema.</w:t>
            </w:r>
          </w:p>
          <w:p w14:paraId="48670661" w14:textId="77777777" w:rsidR="00A60F3A" w:rsidRDefault="00A60F3A" w:rsidP="00A60F3A">
            <w:pPr>
              <w:jc w:val="both"/>
            </w:pPr>
            <w:r>
              <w:t xml:space="preserve">En general, la reunión inicial fue positiva y confirmó la relevancia de la problemática y la idoneidad de la solución propuesta. Nuestra tarea ahora es refinar los detalles del proyecto, incluyendo </w:t>
            </w:r>
            <w:r>
              <w:lastRenderedPageBreak/>
              <w:t>costos, capacitación y seguridad de datos, para garantizar su éxito y satisfacer las necesidades específicas de Jaqueline y su comunidad.</w:t>
            </w:r>
          </w:p>
          <w:p w14:paraId="70866F8B" w14:textId="65DC315D" w:rsidR="00AC089E" w:rsidRPr="00B51FC0" w:rsidRDefault="00AC089E" w:rsidP="00A60F3A">
            <w:pPr>
              <w:jc w:val="both"/>
              <w:rPr>
                <w:rFonts w:ascii="Arial" w:hAnsi="Arial" w:cs="Arial"/>
                <w:color w:val="000000" w:themeColor="text1"/>
                <w:lang w:val="es-ES"/>
              </w:rPr>
            </w:pPr>
          </w:p>
        </w:tc>
      </w:tr>
    </w:tbl>
    <w:p w14:paraId="23EFF8C8" w14:textId="77777777" w:rsidR="004765D2" w:rsidRPr="00A8355A" w:rsidRDefault="004765D2" w:rsidP="00A60F3A">
      <w:pPr>
        <w:jc w:val="both"/>
        <w:rPr>
          <w:rFonts w:ascii="Calibri" w:hAnsi="Calibri" w:cs="Calibri"/>
          <w:sz w:val="22"/>
          <w:szCs w:val="22"/>
          <w:lang w:val="es-ES"/>
        </w:rPr>
      </w:pPr>
    </w:p>
    <w:sectPr w:rsidR="004765D2" w:rsidRPr="00A8355A">
      <w:headerReference w:type="default" r:id="rId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9ACD83" w14:textId="77777777" w:rsidR="007D2B0B" w:rsidRDefault="007D2B0B" w:rsidP="00A8355A">
      <w:r>
        <w:separator/>
      </w:r>
    </w:p>
  </w:endnote>
  <w:endnote w:type="continuationSeparator" w:id="0">
    <w:p w14:paraId="60F87023" w14:textId="77777777" w:rsidR="007D2B0B" w:rsidRDefault="007D2B0B" w:rsidP="00A835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50549" w14:textId="77777777" w:rsidR="007D2B0B" w:rsidRDefault="007D2B0B" w:rsidP="00A8355A">
      <w:r>
        <w:separator/>
      </w:r>
    </w:p>
  </w:footnote>
  <w:footnote w:type="continuationSeparator" w:id="0">
    <w:p w14:paraId="11D79641" w14:textId="77777777" w:rsidR="007D2B0B" w:rsidRDefault="007D2B0B" w:rsidP="00A835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78759" w14:textId="28DE4B1B" w:rsidR="00A8355A" w:rsidRPr="007D3789" w:rsidRDefault="00A8355A" w:rsidP="00A8355A">
    <w:pPr>
      <w:pStyle w:val="Encabezado"/>
      <w:rPr>
        <w:b/>
      </w:rPr>
    </w:pPr>
    <w:r>
      <w:rPr>
        <w:noProof/>
      </w:rPr>
      <w:drawing>
        <wp:anchor distT="0" distB="0" distL="114300" distR="114300" simplePos="0" relativeHeight="251659264" behindDoc="0" locked="0" layoutInCell="1" allowOverlap="1" wp14:anchorId="051A11EF" wp14:editId="542EA922">
          <wp:simplePos x="0" y="0"/>
          <wp:positionH relativeFrom="column">
            <wp:posOffset>39414</wp:posOffset>
          </wp:positionH>
          <wp:positionV relativeFrom="paragraph">
            <wp:posOffset>-55815</wp:posOffset>
          </wp:positionV>
          <wp:extent cx="551815" cy="723900"/>
          <wp:effectExtent l="0" t="0" r="0" b="0"/>
          <wp:wrapNone/>
          <wp:docPr id="6" name="Picture 18" descr="Logo&#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Logo&#10;&#10;Description automatically generated with medium confidence"/>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1815"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901721" w14:textId="77777777" w:rsidR="00A8355A" w:rsidRDefault="00A8355A" w:rsidP="00A8355A">
    <w:pPr>
      <w:pStyle w:val="Encabezado"/>
      <w:ind w:firstLine="709"/>
    </w:pPr>
    <w:r>
      <w:t xml:space="preserve">      </w:t>
    </w:r>
    <w:r w:rsidRPr="007D3789">
      <w:rPr>
        <w:b/>
      </w:rPr>
      <w:t>VICERRECTORÍA ACADÉMICA</w:t>
    </w:r>
  </w:p>
  <w:p w14:paraId="35D436DD" w14:textId="77777777" w:rsidR="00A8355A" w:rsidRDefault="00A8355A" w:rsidP="00A8355A">
    <w:pPr>
      <w:pStyle w:val="Encabezado"/>
      <w:ind w:firstLine="709"/>
    </w:pPr>
    <w:r>
      <w:t xml:space="preserve"> </w:t>
    </w:r>
  </w:p>
  <w:p w14:paraId="29498903" w14:textId="77777777" w:rsidR="00A8355A" w:rsidRDefault="00A8355A" w:rsidP="00A835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73D5A"/>
    <w:multiLevelType w:val="hybridMultilevel"/>
    <w:tmpl w:val="26002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0151DA"/>
    <w:multiLevelType w:val="hybridMultilevel"/>
    <w:tmpl w:val="C97C4B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9E71948"/>
    <w:multiLevelType w:val="hybridMultilevel"/>
    <w:tmpl w:val="353CB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AE42A0"/>
    <w:multiLevelType w:val="hybridMultilevel"/>
    <w:tmpl w:val="7F1E0FFE"/>
    <w:lvl w:ilvl="0" w:tplc="CCFEBF6E">
      <w:start w:val="1"/>
      <w:numFmt w:val="decimal"/>
      <w:lvlText w:val="%1."/>
      <w:lvlJc w:val="left"/>
      <w:pPr>
        <w:ind w:left="720" w:hanging="360"/>
      </w:pPr>
      <w:rPr>
        <w:rFonts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807288"/>
    <w:multiLevelType w:val="hybridMultilevel"/>
    <w:tmpl w:val="BD74B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D0321FE"/>
    <w:multiLevelType w:val="hybridMultilevel"/>
    <w:tmpl w:val="8FE012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99276964">
    <w:abstractNumId w:val="2"/>
  </w:num>
  <w:num w:numId="2" w16cid:durableId="1523325194">
    <w:abstractNumId w:val="3"/>
  </w:num>
  <w:num w:numId="3" w16cid:durableId="1339700534">
    <w:abstractNumId w:val="0"/>
  </w:num>
  <w:num w:numId="4" w16cid:durableId="1078819880">
    <w:abstractNumId w:val="4"/>
  </w:num>
  <w:num w:numId="5" w16cid:durableId="885020705">
    <w:abstractNumId w:val="1"/>
  </w:num>
  <w:num w:numId="6" w16cid:durableId="23987018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5D2"/>
    <w:rsid w:val="00114FD7"/>
    <w:rsid w:val="00161F6A"/>
    <w:rsid w:val="002C185D"/>
    <w:rsid w:val="002D79C4"/>
    <w:rsid w:val="00342660"/>
    <w:rsid w:val="00456E88"/>
    <w:rsid w:val="004765D2"/>
    <w:rsid w:val="005163D8"/>
    <w:rsid w:val="00694349"/>
    <w:rsid w:val="00696BA7"/>
    <w:rsid w:val="006E5DB5"/>
    <w:rsid w:val="00716B2C"/>
    <w:rsid w:val="00726C7F"/>
    <w:rsid w:val="00774BBE"/>
    <w:rsid w:val="007A1B9B"/>
    <w:rsid w:val="007D2B0B"/>
    <w:rsid w:val="007E14F3"/>
    <w:rsid w:val="008D4146"/>
    <w:rsid w:val="008E4B90"/>
    <w:rsid w:val="009052F5"/>
    <w:rsid w:val="00931994"/>
    <w:rsid w:val="009611C2"/>
    <w:rsid w:val="009C2646"/>
    <w:rsid w:val="009D4C2A"/>
    <w:rsid w:val="00A60F3A"/>
    <w:rsid w:val="00A8355A"/>
    <w:rsid w:val="00AC089E"/>
    <w:rsid w:val="00B43A84"/>
    <w:rsid w:val="00B47DDE"/>
    <w:rsid w:val="00B511AA"/>
    <w:rsid w:val="00B51FC0"/>
    <w:rsid w:val="00D66D8A"/>
    <w:rsid w:val="00FB2D5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0F0C1"/>
  <w15:chartTrackingRefBased/>
  <w15:docId w15:val="{7ABF800F-7BBD-2746-AB7B-7F37DB0B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4765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765D2"/>
    <w:pPr>
      <w:ind w:left="720"/>
      <w:contextualSpacing/>
    </w:pPr>
  </w:style>
  <w:style w:type="paragraph" w:styleId="Encabezado">
    <w:name w:val="header"/>
    <w:basedOn w:val="Normal"/>
    <w:link w:val="EncabezadoCar"/>
    <w:uiPriority w:val="99"/>
    <w:unhideWhenUsed/>
    <w:rsid w:val="00A8355A"/>
    <w:pPr>
      <w:tabs>
        <w:tab w:val="center" w:pos="4680"/>
        <w:tab w:val="right" w:pos="9360"/>
      </w:tabs>
    </w:pPr>
  </w:style>
  <w:style w:type="character" w:customStyle="1" w:styleId="EncabezadoCar">
    <w:name w:val="Encabezado Car"/>
    <w:basedOn w:val="Fuentedeprrafopredeter"/>
    <w:link w:val="Encabezado"/>
    <w:uiPriority w:val="99"/>
    <w:rsid w:val="00A8355A"/>
  </w:style>
  <w:style w:type="paragraph" w:styleId="Piedepgina">
    <w:name w:val="footer"/>
    <w:basedOn w:val="Normal"/>
    <w:link w:val="PiedepginaCar"/>
    <w:uiPriority w:val="99"/>
    <w:unhideWhenUsed/>
    <w:rsid w:val="00A8355A"/>
    <w:pPr>
      <w:tabs>
        <w:tab w:val="center" w:pos="4680"/>
        <w:tab w:val="right" w:pos="9360"/>
      </w:tabs>
    </w:pPr>
  </w:style>
  <w:style w:type="character" w:customStyle="1" w:styleId="PiedepginaCar">
    <w:name w:val="Pie de página Car"/>
    <w:basedOn w:val="Fuentedeprrafopredeter"/>
    <w:link w:val="Piedepgina"/>
    <w:uiPriority w:val="99"/>
    <w:rsid w:val="00A8355A"/>
  </w:style>
  <w:style w:type="paragraph" w:styleId="NormalWeb">
    <w:name w:val="Normal (Web)"/>
    <w:basedOn w:val="Normal"/>
    <w:uiPriority w:val="99"/>
    <w:semiHidden/>
    <w:unhideWhenUsed/>
    <w:rsid w:val="00B51FC0"/>
    <w:pPr>
      <w:spacing w:before="100" w:beforeAutospacing="1" w:after="100" w:afterAutospacing="1"/>
    </w:pPr>
    <w:rPr>
      <w:rFonts w:ascii="Times New Roman" w:eastAsia="Times New Roman" w:hAnsi="Times New Roman" w:cs="Times New Roman"/>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592362">
      <w:bodyDiv w:val="1"/>
      <w:marLeft w:val="0"/>
      <w:marRight w:val="0"/>
      <w:marTop w:val="0"/>
      <w:marBottom w:val="0"/>
      <w:divBdr>
        <w:top w:val="none" w:sz="0" w:space="0" w:color="auto"/>
        <w:left w:val="none" w:sz="0" w:space="0" w:color="auto"/>
        <w:bottom w:val="none" w:sz="0" w:space="0" w:color="auto"/>
        <w:right w:val="none" w:sz="0" w:space="0" w:color="auto"/>
      </w:divBdr>
    </w:div>
    <w:div w:id="2082094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2</Pages>
  <Words>424</Words>
  <Characters>2334</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A. Fuenzalida</dc:creator>
  <cp:keywords/>
  <dc:description/>
  <cp:lastModifiedBy>Gerar Vd</cp:lastModifiedBy>
  <cp:revision>9</cp:revision>
  <dcterms:created xsi:type="dcterms:W3CDTF">2023-07-26T14:36:00Z</dcterms:created>
  <dcterms:modified xsi:type="dcterms:W3CDTF">2023-10-09T04:32:00Z</dcterms:modified>
</cp:coreProperties>
</file>